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drawing>
          <wp:inline distB="114300" distT="114300" distL="114300" distR="114300">
            <wp:extent cx="1531612" cy="5244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1612" cy="5244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right"/>
        <w:rPr/>
      </w:pPr>
      <w:r w:rsidDel="00000000" w:rsidR="00000000" w:rsidRPr="00000000">
        <w:rPr>
          <w:rtl w:val="0"/>
        </w:rPr>
      </w:r>
    </w:p>
    <w:p w:rsidR="00000000" w:rsidDel="00000000" w:rsidP="00000000" w:rsidRDefault="00000000" w:rsidRPr="00000000" w14:paraId="00000003">
      <w:pPr>
        <w:spacing w:line="276" w:lineRule="auto"/>
        <w:jc w:val="right"/>
        <w:rPr/>
      </w:pPr>
      <w:r w:rsidDel="00000000" w:rsidR="00000000" w:rsidRPr="00000000">
        <w:rPr>
          <w:rtl w:val="0"/>
        </w:rPr>
      </w:r>
    </w:p>
    <w:p w:rsidR="00000000" w:rsidDel="00000000" w:rsidP="00000000" w:rsidRDefault="00000000" w:rsidRPr="00000000" w14:paraId="00000004">
      <w:pPr>
        <w:spacing w:line="276" w:lineRule="auto"/>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¡Día Internacional del Podcast! 4 aspectos clave para hacer contenido de otro nivel</w:t>
      </w:r>
    </w:p>
    <w:p w:rsidR="00000000" w:rsidDel="00000000" w:rsidP="00000000" w:rsidRDefault="00000000" w:rsidRPr="00000000" w14:paraId="00000005">
      <w:pPr>
        <w:spacing w:line="276" w:lineRule="auto"/>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jc w:val="both"/>
        <w:rPr>
          <w:rFonts w:ascii="Proxima Nova" w:cs="Proxima Nova" w:eastAsia="Proxima Nova" w:hAnsi="Proxima Nova"/>
          <w:i w:val="1"/>
          <w:color w:val="666666"/>
        </w:rPr>
      </w:pPr>
      <w:r w:rsidDel="00000000" w:rsidR="00000000" w:rsidRPr="00000000">
        <w:rPr>
          <w:rFonts w:ascii="Proxima Nova" w:cs="Proxima Nova" w:eastAsia="Proxima Nova" w:hAnsi="Proxima Nova"/>
          <w:i w:val="1"/>
          <w:color w:val="666666"/>
          <w:rtl w:val="0"/>
        </w:rPr>
        <w:t xml:space="preserve">En el marco de esta celebración mundial, Logitech revela una lista de recomendaciones para aprovechar uno de los canales de entretenimiento más populares de México.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Ciudad de México, 25 de septiembre de 2023.- </w:t>
      </w:r>
      <w:r w:rsidDel="00000000" w:rsidR="00000000" w:rsidRPr="00000000">
        <w:rPr>
          <w:rFonts w:ascii="Proxima Nova" w:cs="Proxima Nova" w:eastAsia="Proxima Nova" w:hAnsi="Proxima Nova"/>
          <w:rtl w:val="0"/>
        </w:rPr>
        <w:t xml:space="preserve">¿Alguna vez te imaginaste lo sencillo que sería difundir tu pasión gracias a la tecnología? A diferencia de los medios tradicionales, hoy puedes contar historias con la duración, el formato y la narrativa que tú decidas.  </w:t>
      </w:r>
    </w:p>
    <w:p w:rsidR="00000000" w:rsidDel="00000000" w:rsidP="00000000" w:rsidRDefault="00000000" w:rsidRPr="00000000" w14:paraId="00000009">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la era de la digitalización han surgido grandes canales de entretenimiento, siendo el </w:t>
      </w:r>
      <w:r w:rsidDel="00000000" w:rsidR="00000000" w:rsidRPr="00000000">
        <w:rPr>
          <w:rFonts w:ascii="Proxima Nova" w:cs="Proxima Nova" w:eastAsia="Proxima Nova" w:hAnsi="Proxima Nova"/>
          <w:b w:val="1"/>
          <w:i w:val="1"/>
          <w:rtl w:val="0"/>
        </w:rPr>
        <w:t xml:space="preserve">podcasting </w:t>
      </w:r>
      <w:r w:rsidDel="00000000" w:rsidR="00000000" w:rsidRPr="00000000">
        <w:rPr>
          <w:rFonts w:ascii="Proxima Nova" w:cs="Proxima Nova" w:eastAsia="Proxima Nova" w:hAnsi="Proxima Nova"/>
          <w:rtl w:val="0"/>
        </w:rPr>
        <w:t xml:space="preserve">uno de los más consumidos en México, gracias a su versatilidad para</w:t>
      </w:r>
      <w:r w:rsidDel="00000000" w:rsidR="00000000" w:rsidRPr="00000000">
        <w:rPr>
          <w:rFonts w:ascii="Proxima Nova" w:cs="Proxima Nova" w:eastAsia="Proxima Nova" w:hAnsi="Proxima Nova"/>
          <w:b w:val="1"/>
          <w:i w:val="1"/>
          <w:rtl w:val="0"/>
        </w:rPr>
        <w:t xml:space="preserve"> </w:t>
      </w:r>
      <w:r w:rsidDel="00000000" w:rsidR="00000000" w:rsidRPr="00000000">
        <w:rPr>
          <w:rFonts w:ascii="Proxima Nova" w:cs="Proxima Nova" w:eastAsia="Proxima Nova" w:hAnsi="Proxima Nova"/>
          <w:rtl w:val="0"/>
        </w:rPr>
        <w:t xml:space="preserve">adaptarse a plataformas de música, streaming, sitios web y redes sociales. </w:t>
      </w:r>
    </w:p>
    <w:p w:rsidR="00000000" w:rsidDel="00000000" w:rsidP="00000000" w:rsidRDefault="00000000" w:rsidRPr="00000000" w14:paraId="0000000B">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año pasado había alrededor de 34 millones de oyentes de podcast en nuestro país, según un </w:t>
      </w:r>
      <w:hyperlink r:id="rId7">
        <w:r w:rsidDel="00000000" w:rsidR="00000000" w:rsidRPr="00000000">
          <w:rPr>
            <w:rFonts w:ascii="Proxima Nova" w:cs="Proxima Nova" w:eastAsia="Proxima Nova" w:hAnsi="Proxima Nova"/>
            <w:color w:val="1155cc"/>
            <w:u w:val="single"/>
            <w:rtl w:val="0"/>
          </w:rPr>
          <w:t xml:space="preserve">reporte</w:t>
        </w:r>
      </w:hyperlink>
      <w:r w:rsidDel="00000000" w:rsidR="00000000" w:rsidRPr="00000000">
        <w:rPr>
          <w:rFonts w:ascii="Proxima Nova" w:cs="Proxima Nova" w:eastAsia="Proxima Nova" w:hAnsi="Proxima Nova"/>
          <w:rtl w:val="0"/>
        </w:rPr>
        <w:t xml:space="preserve"> de Statista. Es tan popular que merecidamente el 30 de septiembre se celebra el </w:t>
      </w:r>
      <w:r w:rsidDel="00000000" w:rsidR="00000000" w:rsidRPr="00000000">
        <w:rPr>
          <w:rFonts w:ascii="Proxima Nova" w:cs="Proxima Nova" w:eastAsia="Proxima Nova" w:hAnsi="Proxima Nova"/>
          <w:b w:val="1"/>
          <w:rtl w:val="0"/>
        </w:rPr>
        <w:t xml:space="preserve">Día Internacional del Podcast</w:t>
      </w:r>
      <w:r w:rsidDel="00000000" w:rsidR="00000000" w:rsidRPr="00000000">
        <w:rPr>
          <w:rFonts w:ascii="Proxima Nova" w:cs="Proxima Nova" w:eastAsia="Proxima Nova" w:hAnsi="Proxima Nova"/>
          <w:rtl w:val="0"/>
        </w:rPr>
        <w:t xml:space="preserve">. Así que en el marco de esta fecha tan especial a nivel mundial, Logitech te comparte cuatro tips para que tu contenido en audio (y en video)  cautive a tu audiencia. </w:t>
      </w:r>
    </w:p>
    <w:p w:rsidR="00000000" w:rsidDel="00000000" w:rsidP="00000000" w:rsidRDefault="00000000" w:rsidRPr="00000000" w14:paraId="0000000D">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1.- Define el contenido</w:t>
      </w:r>
    </w:p>
    <w:p w:rsidR="00000000" w:rsidDel="00000000" w:rsidP="00000000" w:rsidRDefault="00000000" w:rsidRPr="00000000" w14:paraId="0000000F">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Un podcast exitoso parte de una temática bien definida. Esto dará dirección a tu estrategia de contenido. Entre los temas más populares se encuentran la comedia, noticias, deportes, bienestar, tecnología, desarrollo personal y cultura. </w:t>
      </w:r>
    </w:p>
    <w:p w:rsidR="00000000" w:rsidDel="00000000" w:rsidP="00000000" w:rsidRDefault="00000000" w:rsidRPr="00000000" w14:paraId="00000011">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diferencia de los videos o publicaciones en redes sociales, los podcasts otorgan a la audiencia una gran variedad de opciones y formatos que van desde 20 minutos a una hora. También puedes dedicar tiempo a discutir ideas en detalle, lo que resulta en conversaciones enriquecedoras y en la oportunidad de aprender de manera más completa. Un contenido atractivo, noticioso y que aporte valor marcará la diferencia en el mundo del </w:t>
      </w:r>
      <w:r w:rsidDel="00000000" w:rsidR="00000000" w:rsidRPr="00000000">
        <w:rPr>
          <w:rFonts w:ascii="Proxima Nova" w:cs="Proxima Nova" w:eastAsia="Proxima Nova" w:hAnsi="Proxima Nova"/>
          <w:i w:val="1"/>
          <w:rtl w:val="0"/>
        </w:rPr>
        <w:t xml:space="preserve">podcasting</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3">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2.- Alcanza el sonido élite </w:t>
      </w:r>
    </w:p>
    <w:p w:rsidR="00000000" w:rsidDel="00000000" w:rsidP="00000000" w:rsidRDefault="00000000" w:rsidRPr="00000000" w14:paraId="00000015">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audio es crucial para ofrecer una experiencia auditiva agradable al público. Ya que una acústica de buena calidad aumentará la confianza de tus oyentes en tu marca personal desde el primer momento. ¿Cómo mejorar el sonido?  Logitech G, </w:t>
      </w:r>
      <w:r w:rsidDel="00000000" w:rsidR="00000000" w:rsidRPr="00000000">
        <w:rPr>
          <w:rFonts w:ascii="Proxima Nova" w:cs="Proxima Nova" w:eastAsia="Proxima Nova" w:hAnsi="Proxima Nova"/>
          <w:rtl w:val="0"/>
        </w:rPr>
        <w:t xml:space="preserve">empresa líder en la creación de periféricos gaming y equipo para streaming, ofrece un amplio portafolio de gadgets para que los creadores de contenido eleven la producción del sonido y eliminen por completo el ruido en sus </w:t>
      </w:r>
      <w:r w:rsidDel="00000000" w:rsidR="00000000" w:rsidRPr="00000000">
        <w:rPr>
          <w:rFonts w:ascii="Proxima Nova" w:cs="Proxima Nova" w:eastAsia="Proxima Nova" w:hAnsi="Proxima Nova"/>
          <w:i w:val="1"/>
          <w:rtl w:val="0"/>
        </w:rPr>
        <w:t xml:space="preserve">podcasts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quieres que tus emisiones tengan un audio profesional es necesario que dispongas de un micrófono excepcional: </w:t>
      </w:r>
      <w:hyperlink r:id="rId8">
        <w:r w:rsidDel="00000000" w:rsidR="00000000" w:rsidRPr="00000000">
          <w:rPr>
            <w:rFonts w:ascii="Proxima Nova" w:cs="Proxima Nova" w:eastAsia="Proxima Nova" w:hAnsi="Proxima Nova"/>
            <w:color w:val="1155cc"/>
            <w:u w:val="single"/>
            <w:rtl w:val="0"/>
          </w:rPr>
          <w:t xml:space="preserve">YETI X</w:t>
        </w:r>
      </w:hyperlink>
      <w:r w:rsidDel="00000000" w:rsidR="00000000" w:rsidRPr="00000000">
        <w:rPr>
          <w:rFonts w:ascii="Proxima Nova" w:cs="Proxima Nova" w:eastAsia="Proxima Nova" w:hAnsi="Proxima Nova"/>
          <w:rtl w:val="0"/>
        </w:rPr>
        <w:t xml:space="preserve">. Este modelo tiene todo para lanzar un streaming de Twitch, podcasting e incluso producciones de Youtube. Desde </w:t>
      </w:r>
      <w:r w:rsidDel="00000000" w:rsidR="00000000" w:rsidRPr="00000000">
        <w:rPr>
          <w:rFonts w:ascii="Proxima Nova" w:cs="Proxima Nova" w:eastAsia="Proxima Nova" w:hAnsi="Proxima Nova"/>
          <w:rtl w:val="0"/>
        </w:rPr>
        <w:t xml:space="preserve">co</w:t>
      </w:r>
      <w:r w:rsidDel="00000000" w:rsidR="00000000" w:rsidRPr="00000000">
        <w:rPr>
          <w:rFonts w:ascii="Proxima Nova" w:cs="Proxima Nova" w:eastAsia="Proxima Nova" w:hAnsi="Proxima Nova"/>
          <w:rtl w:val="0"/>
        </w:rPr>
        <w:t xml:space="preserve">ntroles de estudio integrados, indicadores LED personalizables, y muestras y efectos Blue VO!CE.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3.-Proyecta tu mejor versión </w:t>
      </w:r>
    </w:p>
    <w:p w:rsidR="00000000" w:rsidDel="00000000" w:rsidP="00000000" w:rsidRDefault="00000000" w:rsidRPr="00000000" w14:paraId="0000001B">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gran ventaja de un podcast es que puedes agregar un componente visual al contenido, permitiendo que tu audiencia te vea y escuche al mismo tiempo. Los podcasts en </w:t>
      </w:r>
      <w:r w:rsidDel="00000000" w:rsidR="00000000" w:rsidRPr="00000000">
        <w:rPr>
          <w:rFonts w:ascii="Proxima Nova" w:cs="Proxima Nova" w:eastAsia="Proxima Nova" w:hAnsi="Proxima Nova"/>
          <w:rtl w:val="0"/>
        </w:rPr>
        <w:t xml:space="preserve">video</w:t>
      </w:r>
      <w:r w:rsidDel="00000000" w:rsidR="00000000" w:rsidRPr="00000000">
        <w:rPr>
          <w:rFonts w:ascii="Proxima Nova" w:cs="Proxima Nova" w:eastAsia="Proxima Nova" w:hAnsi="Proxima Nova"/>
          <w:rtl w:val="0"/>
        </w:rPr>
        <w:t xml:space="preserve"> son ideales para aquellos que desean combinar elementos visuales con la narración y la conversación, lo que puede ser especialmente útil para entrevistas en persona o cualquier otro contenido que apoye de las imágenes. </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Crea contenido natural y nítido con movimiento fluido en una resolución Full HD 1080p a 60 fps para destacar en el mundo </w:t>
      </w:r>
      <w:r w:rsidDel="00000000" w:rsidR="00000000" w:rsidRPr="00000000">
        <w:rPr>
          <w:rFonts w:ascii="Proxima Nova" w:cs="Proxima Nova" w:eastAsia="Proxima Nova" w:hAnsi="Proxima Nova"/>
          <w:i w:val="1"/>
          <w:rtl w:val="0"/>
        </w:rPr>
        <w:t xml:space="preserve">online</w:t>
      </w:r>
      <w:r w:rsidDel="00000000" w:rsidR="00000000" w:rsidRPr="00000000">
        <w:rPr>
          <w:rFonts w:ascii="Proxima Nova" w:cs="Proxima Nova" w:eastAsia="Proxima Nova" w:hAnsi="Proxima Nova"/>
          <w:rtl w:val="0"/>
        </w:rPr>
        <w:t xml:space="preserve"> con </w:t>
      </w:r>
      <w:hyperlink r:id="rId9">
        <w:r w:rsidDel="00000000" w:rsidR="00000000" w:rsidRPr="00000000">
          <w:rPr>
            <w:rFonts w:ascii="Proxima Nova" w:cs="Proxima Nova" w:eastAsia="Proxima Nova" w:hAnsi="Proxima Nova"/>
            <w:color w:val="1155cc"/>
            <w:u w:val="single"/>
            <w:rtl w:val="0"/>
          </w:rPr>
          <w:t xml:space="preserve">Logitech StreamCam.</w:t>
        </w:r>
      </w:hyperlink>
      <w:r w:rsidDel="00000000" w:rsidR="00000000" w:rsidRPr="00000000">
        <w:rPr>
          <w:rFonts w:ascii="Proxima Nova" w:cs="Proxima Nova" w:eastAsia="Proxima Nova" w:hAnsi="Proxima Nova"/>
          <w:rtl w:val="0"/>
        </w:rPr>
        <w:t xml:space="preserve">   El encuadre automático y exposición inteligente son algunas de sus innovadoras características que garantizan la mejor imagen con cualquier tipo de iluminación. De esta manera podrás deslumbrar a quien sintonice tus episodios de podcasting.  </w:t>
      </w:r>
    </w:p>
    <w:p w:rsidR="00000000" w:rsidDel="00000000" w:rsidP="00000000" w:rsidRDefault="00000000" w:rsidRPr="00000000" w14:paraId="0000001F">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0">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4.-Construye una comunidad </w:t>
      </w:r>
    </w:p>
    <w:p w:rsidR="00000000" w:rsidDel="00000000" w:rsidP="00000000" w:rsidRDefault="00000000" w:rsidRPr="00000000" w14:paraId="00000021">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Generar contenido a partir de tu podcast para compartirlo en redes sociales no solo aumentará la visibilidad del mismo, sino que también fomenta la participación y la interacción directa con la audiencia, sobre todo si se trata de un formato en video. Plataformas como Instagram, TikTok y Facebook facilitan la creación de una comunidad </w:t>
      </w:r>
      <w:r w:rsidDel="00000000" w:rsidR="00000000" w:rsidRPr="00000000">
        <w:rPr>
          <w:rFonts w:ascii="Proxima Nova" w:cs="Proxima Nova" w:eastAsia="Proxima Nova" w:hAnsi="Proxima Nova"/>
          <w:i w:val="1"/>
          <w:rtl w:val="0"/>
        </w:rPr>
        <w:t xml:space="preserve">online </w:t>
      </w:r>
      <w:r w:rsidDel="00000000" w:rsidR="00000000" w:rsidRPr="00000000">
        <w:rPr>
          <w:rFonts w:ascii="Proxima Nova" w:cs="Proxima Nova" w:eastAsia="Proxima Nova" w:hAnsi="Proxima Nova"/>
          <w:rtl w:val="0"/>
        </w:rPr>
        <w:t xml:space="preserve">alrededor de tu podcast, donde los seguidores pueden expresar sus opiniones, hacer preguntas y compartir el contenido en sus propios perfiles sociales.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la posibilidad de compartir episodios, clips destacados, imágenes detrás de escena y anuncios de próximos episodios permite mantener a la audiencia enganchada a tu </w:t>
      </w:r>
      <w:r w:rsidDel="00000000" w:rsidR="00000000" w:rsidRPr="00000000">
        <w:rPr>
          <w:rFonts w:ascii="Proxima Nova" w:cs="Proxima Nova" w:eastAsia="Proxima Nova" w:hAnsi="Proxima Nova"/>
          <w:i w:val="1"/>
          <w:rtl w:val="0"/>
        </w:rPr>
        <w:t xml:space="preserve">podcast</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5">
      <w:pPr>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Entonces, ¿qué necesita un podcaster para triunfar en una industria tan competitiva? Pasión, creatividad, imaginación y el apoyo de las herramientas tecnológicas adecuadas en audio y video harán que tus </w:t>
      </w:r>
      <w:r w:rsidDel="00000000" w:rsidR="00000000" w:rsidRPr="00000000">
        <w:rPr>
          <w:rFonts w:ascii="Proxima Nova" w:cs="Proxima Nova" w:eastAsia="Proxima Nova" w:hAnsi="Proxima Nova"/>
          <w:i w:val="1"/>
          <w:rtl w:val="0"/>
        </w:rPr>
        <w:t xml:space="preserve">podcasts</w:t>
      </w:r>
      <w:r w:rsidDel="00000000" w:rsidR="00000000" w:rsidRPr="00000000">
        <w:rPr>
          <w:rFonts w:ascii="Proxima Nova" w:cs="Proxima Nova" w:eastAsia="Proxima Nova" w:hAnsi="Proxima Nova"/>
          <w:rtl w:val="0"/>
        </w:rPr>
        <w:t xml:space="preserve"> se </w:t>
      </w:r>
      <w:r w:rsidDel="00000000" w:rsidR="00000000" w:rsidRPr="00000000">
        <w:rPr>
          <w:rFonts w:ascii="Proxima Nova" w:cs="Proxima Nova" w:eastAsia="Proxima Nova" w:hAnsi="Proxima Nova"/>
          <w:rtl w:val="0"/>
        </w:rPr>
        <w:t xml:space="preserve">posicionen</w:t>
      </w:r>
      <w:r w:rsidDel="00000000" w:rsidR="00000000" w:rsidRPr="00000000">
        <w:rPr>
          <w:rFonts w:ascii="Proxima Nova" w:cs="Proxima Nova" w:eastAsia="Proxima Nova" w:hAnsi="Proxima Nova"/>
          <w:rtl w:val="0"/>
        </w:rPr>
        <w:t xml:space="preserve"> entre los más populares del universo digital.  </w:t>
      </w:r>
      <w:r w:rsidDel="00000000" w:rsidR="00000000" w:rsidRPr="00000000">
        <w:rPr>
          <w:rtl w:val="0"/>
        </w:rPr>
      </w:r>
    </w:p>
    <w:p w:rsidR="00000000" w:rsidDel="00000000" w:rsidP="00000000" w:rsidRDefault="00000000" w:rsidRPr="00000000" w14:paraId="00000027">
      <w:pPr>
        <w:spacing w:line="276"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8">
      <w:pPr>
        <w:jc w:val="both"/>
        <w:rPr>
          <w:b w:val="1"/>
          <w:u w:val="single"/>
        </w:rPr>
      </w:pPr>
      <w:r w:rsidDel="00000000" w:rsidR="00000000" w:rsidRPr="00000000">
        <w:rPr>
          <w:b w:val="1"/>
          <w:u w:val="single"/>
          <w:rtl w:val="0"/>
        </w:rPr>
        <w:t xml:space="preserve">Acerca de Logitech G </w:t>
      </w:r>
    </w:p>
    <w:p w:rsidR="00000000" w:rsidDel="00000000" w:rsidP="00000000" w:rsidRDefault="00000000" w:rsidRPr="00000000" w14:paraId="00000029">
      <w:pPr>
        <w:jc w:val="both"/>
        <w:rPr/>
      </w:pPr>
      <w:r w:rsidDel="00000000" w:rsidR="00000000" w:rsidRPr="00000000">
        <w:rPr>
          <w:rtl w:val="0"/>
        </w:rPr>
        <w:t xml:space="preserve">Logitech G, una marca de Logitech, es el líder global dedicado a cumplir con las necesidades de Gamers y Creadores con soluciones de hardware y software galardonados. Los productos líderes en la industria de Logitech G incluyen teclados, mouses, audífonos, mousepads, simuladores como volantes, cámaras web, luces y micrófonos. Todo hecho posible gracias a un diseño innovador, tecnologías avanzadas y una profunda pasión por los juegos y las comunidades de creadores.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Logitech ayuda a todas las personas a perseguir sus pasiones y está comprometida a hacerlo de una manera que sea buena tanto para las personas como para el planeta. Diseñamos soluciones de hardware y software que ayuden a que las empresas prosperen y que unan a las personas mientras trabajan, crean, juegan o hacen streamings. Las marcas de Logitech incluyen</w:t>
      </w:r>
      <w:hyperlink r:id="rId10">
        <w:r w:rsidDel="00000000" w:rsidR="00000000" w:rsidRPr="00000000">
          <w:rPr>
            <w:color w:val="1155cc"/>
            <w:u w:val="single"/>
            <w:rtl w:val="0"/>
          </w:rPr>
          <w:t xml:space="preserve"> Logitech</w:t>
        </w:r>
      </w:hyperlink>
      <w:r w:rsidDel="00000000" w:rsidR="00000000" w:rsidRPr="00000000">
        <w:rPr>
          <w:rtl w:val="0"/>
        </w:rPr>
        <w:t xml:space="preserve">, </w:t>
      </w:r>
      <w:hyperlink r:id="rId11">
        <w:r w:rsidDel="00000000" w:rsidR="00000000" w:rsidRPr="00000000">
          <w:rPr>
            <w:color w:val="1155cc"/>
            <w:u w:val="single"/>
            <w:rtl w:val="0"/>
          </w:rPr>
          <w:t xml:space="preserve">Logitech G</w:t>
        </w:r>
      </w:hyperlink>
      <w:r w:rsidDel="00000000" w:rsidR="00000000" w:rsidRPr="00000000">
        <w:rPr>
          <w:rtl w:val="0"/>
        </w:rPr>
        <w:t xml:space="preserve">, </w:t>
      </w:r>
      <w:hyperlink r:id="rId12">
        <w:r w:rsidDel="00000000" w:rsidR="00000000" w:rsidRPr="00000000">
          <w:rPr>
            <w:color w:val="1155cc"/>
            <w:u w:val="single"/>
            <w:rtl w:val="0"/>
          </w:rPr>
          <w:t xml:space="preserve">ASTRO Gaming</w:t>
        </w:r>
      </w:hyperlink>
      <w:r w:rsidDel="00000000" w:rsidR="00000000" w:rsidRPr="00000000">
        <w:rPr>
          <w:rtl w:val="0"/>
        </w:rPr>
        <w:t xml:space="preserve">, </w:t>
      </w:r>
      <w:hyperlink r:id="rId13">
        <w:r w:rsidDel="00000000" w:rsidR="00000000" w:rsidRPr="00000000">
          <w:rPr>
            <w:color w:val="1155cc"/>
            <w:u w:val="single"/>
            <w:rtl w:val="0"/>
          </w:rPr>
          <w:t xml:space="preserve">Streamlabs</w:t>
        </w:r>
      </w:hyperlink>
      <w:r w:rsidDel="00000000" w:rsidR="00000000" w:rsidRPr="00000000">
        <w:rPr>
          <w:rtl w:val="0"/>
        </w:rPr>
        <w:t xml:space="preserve">,</w:t>
      </w:r>
      <w:hyperlink r:id="rId14">
        <w:r w:rsidDel="00000000" w:rsidR="00000000" w:rsidRPr="00000000">
          <w:rPr>
            <w:color w:val="1155cc"/>
            <w:u w:val="single"/>
            <w:rtl w:val="0"/>
          </w:rPr>
          <w:t xml:space="preserve"> Blue Microphones</w:t>
        </w:r>
      </w:hyperlink>
      <w:r w:rsidDel="00000000" w:rsidR="00000000" w:rsidRPr="00000000">
        <w:rPr>
          <w:rtl w:val="0"/>
        </w:rPr>
        <w:t xml:space="preserve"> y </w:t>
      </w:r>
      <w:hyperlink r:id="rId15">
        <w:r w:rsidDel="00000000" w:rsidR="00000000" w:rsidRPr="00000000">
          <w:rPr>
            <w:color w:val="1155cc"/>
            <w:u w:val="single"/>
            <w:rtl w:val="0"/>
          </w:rPr>
          <w:t xml:space="preserve">Ultimate Ears</w:t>
        </w:r>
      </w:hyperlink>
      <w:r w:rsidDel="00000000" w:rsidR="00000000" w:rsidRPr="00000000">
        <w:rPr>
          <w:rtl w:val="0"/>
        </w:rPr>
        <w:t xml:space="preserve">. </w:t>
      </w:r>
    </w:p>
    <w:p w:rsidR="00000000" w:rsidDel="00000000" w:rsidP="00000000" w:rsidRDefault="00000000" w:rsidRPr="00000000" w14:paraId="0000002C">
      <w:pPr>
        <w:jc w:val="both"/>
        <w:rPr>
          <w:rFonts w:ascii="Proxima Nova" w:cs="Proxima Nova" w:eastAsia="Proxima Nova" w:hAnsi="Proxima Nova"/>
          <w:b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gitechg.com/" TargetMode="External"/><Relationship Id="rId10" Type="http://schemas.openxmlformats.org/officeDocument/2006/relationships/hyperlink" Target="https://www.logitech.com/" TargetMode="External"/><Relationship Id="rId13" Type="http://schemas.openxmlformats.org/officeDocument/2006/relationships/hyperlink" Target="https://streamlabs.com/" TargetMode="External"/><Relationship Id="rId12" Type="http://schemas.openxmlformats.org/officeDocument/2006/relationships/hyperlink" Target="https://www.astrogam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gitech.com/es-mx/products/webcams/streamcam.960-001280.html" TargetMode="External"/><Relationship Id="rId15" Type="http://schemas.openxmlformats.org/officeDocument/2006/relationships/hyperlink" Target="https://www.ultimateears.com/" TargetMode="External"/><Relationship Id="rId14" Type="http://schemas.openxmlformats.org/officeDocument/2006/relationships/hyperlink" Target="https://www.bluedesign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s.statista.com/estadisticas/1227902/numero-escuchas-podcasts-mexico/" TargetMode="External"/><Relationship Id="rId8" Type="http://schemas.openxmlformats.org/officeDocument/2006/relationships/hyperlink" Target="https://www.logitechg.com/es-mx/products/streaming-gear/yeti-x-professional-microphone.988-000105.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